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42BBFBAC">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507746CF" w:rsidR="005C3DAC" w:rsidRPr="00167A66" w:rsidRDefault="00496DF5" w:rsidP="00437DFE">
      <w:pPr>
        <w:jc w:val="center"/>
        <w:rPr>
          <w:b/>
          <w:sz w:val="28"/>
          <w:szCs w:val="28"/>
        </w:rPr>
      </w:pPr>
      <w:r>
        <w:rPr>
          <w:b/>
          <w:sz w:val="28"/>
          <w:szCs w:val="28"/>
        </w:rPr>
        <w:t>February 17</w:t>
      </w:r>
      <w:r w:rsidR="004E512A" w:rsidRPr="00167A66">
        <w:rPr>
          <w:b/>
          <w:sz w:val="28"/>
          <w:szCs w:val="28"/>
        </w:rPr>
        <w:t>, 202</w:t>
      </w:r>
      <w:r w:rsidR="00B2798D">
        <w:rPr>
          <w:b/>
          <w:sz w:val="28"/>
          <w:szCs w:val="28"/>
        </w:rPr>
        <w:t>6</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06F07D1C"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Call to Order and Welcome (5 minutes)</w:t>
      </w:r>
    </w:p>
    <w:p w14:paraId="4BAEC821"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chair will call the meeting to order and welcome all members and guests. A brief roll call will be conducted to establish attendance and confirm quorum for committee business.</w:t>
      </w:r>
    </w:p>
    <w:p w14:paraId="1D1741DC" w14:textId="77777777" w:rsidR="00B2798D" w:rsidRPr="00B2798D" w:rsidRDefault="00B2798D" w:rsidP="00B2798D">
      <w:pPr>
        <w:pStyle w:val="ListParagraph"/>
        <w:spacing w:before="100" w:beforeAutospacing="1" w:after="100" w:afterAutospacing="1"/>
        <w:rPr>
          <w:rFonts w:eastAsia="Aptos"/>
        </w:rPr>
      </w:pPr>
    </w:p>
    <w:p w14:paraId="3E9F72C9" w14:textId="6822EBEE" w:rsidR="00B2798D" w:rsidRDefault="00B2798D" w:rsidP="00DA19B9">
      <w:pPr>
        <w:pStyle w:val="ListParagraph"/>
        <w:numPr>
          <w:ilvl w:val="0"/>
          <w:numId w:val="1"/>
        </w:numPr>
        <w:spacing w:before="100" w:beforeAutospacing="1" w:after="100" w:afterAutospacing="1"/>
        <w:outlineLvl w:val="2"/>
        <w:rPr>
          <w:b/>
          <w:bCs/>
        </w:rPr>
      </w:pPr>
      <w:r>
        <w:rPr>
          <w:b/>
          <w:bCs/>
        </w:rPr>
        <w:t>Discussion on Succession Planning (10 minutes)</w:t>
      </w:r>
    </w:p>
    <w:p w14:paraId="12281C5C" w14:textId="77777777" w:rsidR="00B2798D" w:rsidRDefault="00B2798D" w:rsidP="00B2798D">
      <w:pPr>
        <w:pStyle w:val="ListParagraph"/>
        <w:spacing w:before="100" w:beforeAutospacing="1" w:after="100" w:afterAutospacing="1"/>
        <w:outlineLvl w:val="2"/>
        <w:rPr>
          <w:b/>
          <w:bCs/>
        </w:rPr>
      </w:pPr>
    </w:p>
    <w:p w14:paraId="0B406B54" w14:textId="6DD5D028"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Approval of Previous Meeting Minutes (5 minutes)</w:t>
      </w:r>
    </w:p>
    <w:p w14:paraId="09B03205" w14:textId="4998D357" w:rsidR="00B2798D" w:rsidRPr="00B2798D" w:rsidRDefault="00B04855" w:rsidP="00B2798D">
      <w:pPr>
        <w:pStyle w:val="ListParagraph"/>
        <w:spacing w:before="100" w:beforeAutospacing="1" w:after="100" w:afterAutospacing="1"/>
        <w:rPr>
          <w:rFonts w:eastAsia="Aptos"/>
        </w:rPr>
      </w:pPr>
      <w:r w:rsidRPr="00B2798D">
        <w:rPr>
          <w:rFonts w:eastAsia="Aptos"/>
        </w:rPr>
        <w:t>The committee will review and approve the minutes from the previous membership committee meeting. Any corrections or amendments will be addressed before final approval.</w:t>
      </w:r>
    </w:p>
    <w:p w14:paraId="47F76D51" w14:textId="77777777" w:rsidR="00B2798D" w:rsidRPr="00B2798D" w:rsidRDefault="00B2798D" w:rsidP="00B2798D">
      <w:pPr>
        <w:pStyle w:val="ListParagraph"/>
        <w:spacing w:before="100" w:beforeAutospacing="1" w:after="100" w:afterAutospacing="1"/>
        <w:rPr>
          <w:rFonts w:eastAsia="Aptos"/>
        </w:rPr>
      </w:pPr>
    </w:p>
    <w:p w14:paraId="6BE59FCD" w14:textId="36FFC9D8"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Current Membership Status Report (10 minutes)</w:t>
      </w:r>
    </w:p>
    <w:p w14:paraId="63305AC8"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264BB956" w14:textId="77777777" w:rsidR="00B2798D" w:rsidRPr="00B2798D" w:rsidRDefault="00B2798D" w:rsidP="00B2798D">
      <w:pPr>
        <w:pStyle w:val="ListParagraph"/>
        <w:spacing w:before="100" w:beforeAutospacing="1" w:after="100" w:afterAutospacing="1"/>
        <w:rPr>
          <w:rFonts w:eastAsia="Aptos"/>
        </w:rPr>
      </w:pPr>
    </w:p>
    <w:p w14:paraId="5117864B" w14:textId="0DEF3BBD"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Recruitment and Outreach Initiatives (15 minutes)</w:t>
      </w:r>
    </w:p>
    <w:p w14:paraId="0E87CAB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43E8B3AA" w14:textId="77777777" w:rsidR="00B2798D" w:rsidRPr="00B2798D" w:rsidRDefault="00B2798D" w:rsidP="00B2798D">
      <w:pPr>
        <w:pStyle w:val="ListParagraph"/>
        <w:spacing w:before="100" w:beforeAutospacing="1" w:after="100" w:afterAutospacing="1"/>
        <w:rPr>
          <w:rFonts w:eastAsia="Aptos"/>
        </w:rPr>
      </w:pPr>
    </w:p>
    <w:p w14:paraId="0A7844F8" w14:textId="2DD37417"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Member Orientation and Development (5 minutes)</w:t>
      </w:r>
    </w:p>
    <w:p w14:paraId="42FA8EF2"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Brief review of orientation processes for new members and ongoing professional development opportunities for current members. Discussion of resource needs and training priorities for effective committee participation.</w:t>
      </w:r>
    </w:p>
    <w:p w14:paraId="54A1E137" w14:textId="77777777" w:rsidR="00B2798D" w:rsidRPr="00B2798D" w:rsidRDefault="00B2798D" w:rsidP="00B2798D">
      <w:pPr>
        <w:pStyle w:val="ListParagraph"/>
        <w:spacing w:before="100" w:beforeAutospacing="1" w:after="100" w:afterAutospacing="1"/>
        <w:rPr>
          <w:rFonts w:eastAsia="Aptos"/>
        </w:rPr>
      </w:pPr>
    </w:p>
    <w:p w14:paraId="214AC43D" w14:textId="24195333"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Action Items and Next Steps (20 minutes)</w:t>
      </w:r>
    </w:p>
    <w:p w14:paraId="4C57285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Review of specific action items identified during the meeting, assignment of responsibilities, and confirmation of deadlines. Planning for next committee meeting date and agenda priorities.</w:t>
      </w:r>
    </w:p>
    <w:p w14:paraId="6C4D61BB" w14:textId="77777777" w:rsidR="00B2798D" w:rsidRPr="00B2798D" w:rsidRDefault="00B2798D" w:rsidP="00B2798D">
      <w:pPr>
        <w:pStyle w:val="ListParagraph"/>
        <w:spacing w:before="100" w:beforeAutospacing="1" w:after="100" w:afterAutospacing="1"/>
        <w:rPr>
          <w:rFonts w:eastAsia="Aptos"/>
        </w:rPr>
      </w:pPr>
    </w:p>
    <w:p w14:paraId="46B32C5B" w14:textId="7A9991E2"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Adjournment (1 minute)</w:t>
      </w:r>
    </w:p>
    <w:p w14:paraId="62B972FA"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Formal adjournment of the meeting.</w:t>
      </w:r>
    </w:p>
    <w:p w14:paraId="7F7CCB71" w14:textId="77777777" w:rsidR="00B04855" w:rsidRPr="00B2798D" w:rsidRDefault="00425E56" w:rsidP="00B2798D">
      <w:pPr>
        <w:pStyle w:val="ListParagraph"/>
      </w:pPr>
      <w:r>
        <w:pict w14:anchorId="0CDD6519">
          <v:rect id="_x0000_i1025" style="width:468pt;height:1.5pt" o:hralign="center" o:hrstd="t" o:hr="t" fillcolor="#a0a0a0" stroked="f"/>
        </w:pict>
      </w:r>
    </w:p>
    <w:p w14:paraId="3F288B35" w14:textId="4FD39CF8" w:rsidR="00D304D7" w:rsidRPr="00B2798D" w:rsidRDefault="00D304D7" w:rsidP="00D304D7">
      <w:pPr>
        <w:pStyle w:val="Heading2"/>
        <w:rPr>
          <w:rFonts w:ascii="Times New Roman" w:eastAsia="Times New Roman" w:hAnsi="Times New Roman" w:cs="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26D"/>
    <w:multiLevelType w:val="hybridMultilevel"/>
    <w:tmpl w:val="02EED7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563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91AE6"/>
    <w:rsid w:val="000B3626"/>
    <w:rsid w:val="000D4C8E"/>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867E6"/>
    <w:rsid w:val="0039121D"/>
    <w:rsid w:val="003A0DDB"/>
    <w:rsid w:val="003A2A2A"/>
    <w:rsid w:val="003A62C7"/>
    <w:rsid w:val="003C303B"/>
    <w:rsid w:val="003C69C1"/>
    <w:rsid w:val="003F0E42"/>
    <w:rsid w:val="00410865"/>
    <w:rsid w:val="00410A57"/>
    <w:rsid w:val="00437DFE"/>
    <w:rsid w:val="00455A41"/>
    <w:rsid w:val="00456162"/>
    <w:rsid w:val="00460493"/>
    <w:rsid w:val="0048468B"/>
    <w:rsid w:val="00496DF5"/>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3683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2798D"/>
    <w:rsid w:val="00B310F5"/>
    <w:rsid w:val="00B331AF"/>
    <w:rsid w:val="00B43BFD"/>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A19B9"/>
    <w:rsid w:val="00DC2A69"/>
    <w:rsid w:val="00DC4353"/>
    <w:rsid w:val="00DD0C1C"/>
    <w:rsid w:val="00DD0D43"/>
    <w:rsid w:val="00DE6FEF"/>
    <w:rsid w:val="00DF0AD6"/>
    <w:rsid w:val="00DF23A2"/>
    <w:rsid w:val="00DF4219"/>
    <w:rsid w:val="00E00A82"/>
    <w:rsid w:val="00E21566"/>
    <w:rsid w:val="00E229D7"/>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1657</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2</cp:revision>
  <cp:lastPrinted>2017-01-12T14:26:00Z</cp:lastPrinted>
  <dcterms:created xsi:type="dcterms:W3CDTF">2026-02-17T20:28:00Z</dcterms:created>
  <dcterms:modified xsi:type="dcterms:W3CDTF">2026-02-17T20:28:00Z</dcterms:modified>
</cp:coreProperties>
</file>